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695-2025 i Vindel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