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50292-2025 i Vindelns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