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7519-2026 i Vindeln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