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26-2022 i Vindelns kommun</w:t>
      </w:r>
    </w:p>
    <w:p>
      <w:r>
        <w:t>Detta klagomål behandlar höga naturvärden i samrådsanmälan S 26-2022 i Vindelns kommun som inkom 2021-12-29 och omfattar 414,2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S 26-2022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7145814, E 724338 i SWEREF 99 TM.</w:t>
      </w:r>
    </w:p>
    <w:p>
      <w:r>
        <w:t>I och inom 24 meter från samrådsanmälan finns fynd av 9 naturvårdsarter, varav 1 är rödlistad, 8 är fridlysta, 5 är typiska (T) och 4 är signalarter (S): talltita (NT, §4), korallrot (S, T, §8), plattlummer (S, T, §9), skinnlav (S, T), spindelblomster (S, T, §8),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