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7-2026 i Vindeln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