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3750-2025 i Vindel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