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35-2025 i Vindel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