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4-2024 i Vindelns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