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dokument behandlar höga naturvärden i avverkningsanmälan A 33871-2025 i Vindelns kommun som inkom 2025-07-04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garnlav (VU, T), brunpudrad nållav (NT, T) och bollvitmossa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7168282, E 718772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