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som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goliatmusseron (VU, T), skrovlig taggsvamp (VU), blå taggsvamp (NT, T), dropptaggsvamp (NT, T), mjölsvärting (NT), orange taggsvamp (NT, T), talltagel (NT, T) och vaddporing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