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Detta dokument behandlar höga naturvärden i avverkningsanmälan A 27521-2026 i Vindelns kommun som inkom 2026-06-16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7123172, E 730358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harticka (NT, T), lavskrika (NT, T, §4), tretåig hackspett (NT, T, §4), vitgrynig nållav (NT), järpe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