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60290-2025 i Vindelns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