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fläckporing (VU), goliatmusseron (VU), smalfotad taggsvamp (VU), blå taggsvamp (NT), blågrå svartspik (NT), nordtagging (NT), orange taggsvamp (NT), skrovlig taggsvamp (NT) och vaddporing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