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34007-2025 i Robertsfors kommun</w:t>
      </w:r>
    </w:p>
    <w:p>
      <w:r>
        <w:t>Denna tillsynsbegäran behandlar höga naturvärden i avverkningsanmälan A 34007-2025 i Robertsfors kommun som inkom 2025-07-06 och omfattar 1,3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A 34007-2025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7138395, E 771591 i SWEREF 99 TM.</w:t>
      </w:r>
    </w:p>
    <w:p>
      <w:r>
        <w:t>I och inom 21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