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5547-2024 i Robertsfors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