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dokument behandlar höga naturvärden i avverkningsanmälan A 2639-2026 i Robertsfors kommun. Denna avverkningsanmälan inkom 2026-01-15 14:48:15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7122623, E 773012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