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7 meter från avverkningsanmälan A 52723-2025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