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klagomål behandlar höga naturvärden i avverkningsanmälan A 43094-2023 i Robertsfors kommun som inkom 2023-09-13 och omfattar 7,7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7132158, E 790482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