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samrådsanmälan S 4191-2023 i Robertsfors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