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33236-2020 i Robertsfors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