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25716-2023 i Robertsfors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