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54504-2020 i Robertsfors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