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45968-2020 i Robertsfors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