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dokument behandlar höga naturvärden i avverkningsanmälan A 2639-2026 i Robertsfors kommun. Denna avverkningsanmälan inkom 2026-01-15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7122623, E 773012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