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2639-2026 i Robertsfors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