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5292-2026 i Robertsfors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