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34723-2025 i Robertsfors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