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dokument behandlar höga naturvärden i avverkningsanmälan A 5283-2026 i Robertsfors kommun. Denna avverkningsanmälan inkom 2026-01-28 08:15:48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7131962, E 788920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