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13 meter från avverkningsanmälan A 41767-2023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