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2023-2024 i Roberts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