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4723-2025 i Robertsfor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