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59868-2024 i Robertsfors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