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klagomål behandlar höga naturvärden i avverkningsanmälan A 52805-2025 i Robertsfors kommun som inkom 2025-10-27 och omfattar 7,7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7126832, E 780091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