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50406-2025 i Robertsfors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