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samrådsanmälan S 905-2021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