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24 meter från avverkningsanmälan A 36504-2026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