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75-2018 i Robertsfors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