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dokument behandlar höga naturvärden i avverkningsanmälan A 50406-2025 i Robertsfors kommun. Denna avverkningsanmälan inkom 2025-10-14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