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51873-2024 i Robertsfors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