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klagomål behandlar höga naturvärden i avverkningsanmälan A 57653-2024 i Robertsfors kommun som inkom 2024-12-04 och omfattar 6,0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7103123, E 783450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