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som inkom 2024-09-09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7204746, E 698119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