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som inkom 2025-09-22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garnlav (VU, T), blanksvart spiklav (NT), gammelgransskål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