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som inkom 2024-05-20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7204340, E 718097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