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som inkom 2025-06-23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7217536, E 730288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