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som inkom 2025-11-20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7209931, E 728671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