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41353-2023 i Malå kommun</w:t>
      </w:r>
    </w:p>
    <w:p>
      <w:r>
        <w:t>Denna tillsynsbegäran behandlar höga naturvärden i avverkningsanmälan A 41353-2023 i Malå kommun som inkom 2023-09-05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