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39692-2024 i Malå kommun</w:t>
      </w:r>
    </w:p>
    <w:p>
      <w:r>
        <w:t>Denna tillsynsbegäran behandlar höga naturvärden i avverkningsanmälan A 39692-2024 i Malå kommun som inkom 2024-09-17 och omfattar 15,8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7233044, E 690682 i SWEREF 99 TM.</w:t>
      </w:r>
    </w:p>
    <w:p>
      <w:r>
        <w:t>I avverkningsanmälan finns fynd av 4 naturvårdsarter, varav 3 är rödlistade, 1 är fridlyst, 3 är typiska (T) och 1 är signalart (S): blå taggsvamp (NT, T), orange taggsvamp (NT, T), skarp dropptaggsvamp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