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Detta dokument behandlar höga naturvärden i avverkningsanmälan A 41353-2023 i Malå kommun som inkom 2023-09-05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