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dokument behandlar höga naturvärden i avverkningsanmälan A 41353-2023 i Malå kommun som inkom 2023-09-05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