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28001-2023 i Storumans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